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8FD372" w14:textId="672D3CC5" w:rsidR="006A1355" w:rsidRPr="00E30515" w:rsidRDefault="00C8100A">
      <w:pPr>
        <w:rPr>
          <w:b/>
        </w:rPr>
      </w:pPr>
      <w:bookmarkStart w:id="0" w:name="OLE_LINK3"/>
      <w:bookmarkStart w:id="1" w:name="OLE_LINK4"/>
      <w:bookmarkStart w:id="2" w:name="_GoBack"/>
      <w:r>
        <w:rPr>
          <w:b/>
        </w:rPr>
        <w:t>Why TMS is special</w:t>
      </w:r>
    </w:p>
    <w:bookmarkEnd w:id="0"/>
    <w:bookmarkEnd w:id="1"/>
    <w:bookmarkEnd w:id="2"/>
    <w:p w14:paraId="7AAFA430" w14:textId="77777777" w:rsidR="00CF4E63" w:rsidRPr="00E30515" w:rsidRDefault="00CF4E63">
      <w:pPr>
        <w:rPr>
          <w:b/>
        </w:rPr>
      </w:pPr>
    </w:p>
    <w:p w14:paraId="3F3AB54E" w14:textId="77777777" w:rsidR="00CC26FF" w:rsidRDefault="00CF4E63">
      <w:r>
        <w:t xml:space="preserve">It is, notionally, all about a match; it is for reasons obscure to most, </w:t>
      </w:r>
      <w:proofErr w:type="gramStart"/>
      <w:r>
        <w:t>referred</w:t>
      </w:r>
      <w:proofErr w:type="gramEnd"/>
      <w:r>
        <w:t xml:space="preserve"> to as a “test”; unquestionably it is special.    The BBC radio cricket coverage is one of the most effective uses of talk radio ever to be devised.   Like jazz, it combines structure and improvisation – </w:t>
      </w:r>
      <w:proofErr w:type="gramStart"/>
      <w:r>
        <w:t>a fixity</w:t>
      </w:r>
      <w:proofErr w:type="gramEnd"/>
      <w:r>
        <w:t xml:space="preserve"> of overall form provides a base for performance of infinite variety.  The form is, in temporal terms, multi layered.  A cricket Test Match lasts for a maximum of five days but can and often does, end sooner.   The day usually commences, at least in the UK, at 11.00am and concludes around 6.30pm.  The rules covering precise time of end of play include consideration of number of overs bowled, time lost through light, and other factors. Such complexities should not detain us here – the basic principle of TMS is that there should be live description of every ball bowled.   </w:t>
      </w:r>
    </w:p>
    <w:p w14:paraId="4A4A5285" w14:textId="77777777" w:rsidR="00CC26FF" w:rsidRDefault="00CC26FF"/>
    <w:p w14:paraId="204C8259" w14:textId="77777777" w:rsidR="00CF4E63" w:rsidRDefault="00CF4E63">
      <w:r>
        <w:t xml:space="preserve">This founding principle – the golden rule – if you will, constitutes the magic wand that enables all.  Each day is topped with a short preview and concludes with a rather longer post-mortem that runs slightly longer.  It is of no matter – the substance is what happens during each day.  Then, within each day, there is a division of labour, and a structure of commentary time.  There are commentators, who provide </w:t>
      </w:r>
      <w:proofErr w:type="gramStart"/>
      <w:r>
        <w:t>ball by ball</w:t>
      </w:r>
      <w:proofErr w:type="gramEnd"/>
      <w:r>
        <w:t xml:space="preserve"> description (although so much more), and experts, who provide analysis. In practice the roles are rather more fluid.   </w:t>
      </w:r>
      <w:r w:rsidR="00CC26FF">
        <w:t xml:space="preserve">The time is structured into </w:t>
      </w:r>
      <w:proofErr w:type="gramStart"/>
      <w:r w:rsidR="00CC26FF">
        <w:t>20 minute</w:t>
      </w:r>
      <w:proofErr w:type="gramEnd"/>
      <w:r w:rsidR="00CC26FF">
        <w:t xml:space="preserve"> segments, so every 20 minutes the expert changes, and every 20 minutes (out of phase) the commentator changes.   The overall team is typically 4 commentators and 2-3 experts.  This ingenious structure produces a continual conversation in which one of the participants is changed every ten minutes.</w:t>
      </w:r>
    </w:p>
    <w:p w14:paraId="3231557E" w14:textId="77777777" w:rsidR="00CC26FF" w:rsidRDefault="00CC26FF"/>
    <w:p w14:paraId="29A98F5A" w14:textId="77777777" w:rsidR="00CC26FF" w:rsidRDefault="00CC26FF">
      <w:r>
        <w:t xml:space="preserve">So far we have merely considered the mechanics, as meaningful on their own as the boards on a stage.  It is the way in which they enable the conversation that their significance </w:t>
      </w:r>
      <w:proofErr w:type="gramStart"/>
      <w:r>
        <w:t>lies</w:t>
      </w:r>
      <w:proofErr w:type="gramEnd"/>
      <w:r>
        <w:t xml:space="preserve">.   The conversation has rhythms, which, in part are determined by the dynamics between each coupling of commentator and expert.  But only in part – the game of cricket has its own intricate rhythms.  They are hard to understand at first but once one starts to get them, they are at the heart of the unique aesthetic experience of the </w:t>
      </w:r>
      <w:proofErr w:type="gramStart"/>
      <w:r>
        <w:t>five day</w:t>
      </w:r>
      <w:proofErr w:type="gramEnd"/>
      <w:r>
        <w:t xml:space="preserve"> test cricket game.</w:t>
      </w:r>
    </w:p>
    <w:p w14:paraId="68ED3B98" w14:textId="77777777" w:rsidR="00CC26FF" w:rsidRDefault="00CC26FF"/>
    <w:p w14:paraId="7014367E" w14:textId="2F068187" w:rsidR="00CC26FF" w:rsidRDefault="00CC26FF">
      <w:r>
        <w:t>There are two striking features of Test Match spectatorship.  The first is that the pace and intensity of events constantly shifts.   On a good batting wicket, with no time pressure, but challenging bowling, a pair of batsman can occupy the crease for a long and, sometimes dull period, in which the scoring rate is low, and the chances of a wicket few and far between.   At the othe</w:t>
      </w:r>
      <w:r w:rsidR="001E32EC">
        <w:t>r</w:t>
      </w:r>
      <w:r w:rsidR="003F2F71">
        <w:t xml:space="preserve"> extreme, with, for example, </w:t>
      </w:r>
      <w:proofErr w:type="gramStart"/>
      <w:r w:rsidR="003F2F71">
        <w:t xml:space="preserve">an </w:t>
      </w:r>
      <w:r w:rsidR="001E32EC">
        <w:t>overcast</w:t>
      </w:r>
      <w:proofErr w:type="gramEnd"/>
      <w:r w:rsidR="001E32EC">
        <w:t xml:space="preserve"> and humid morning, a wicket that is breaking up, bowlers up for it, batsman cowering; every ball can be gripping.   The second feature is the rapidity indeed abruptness with which the transition from one mode to another occurs.   Two wickets fall rapidly and the whole tenor and rhythm of the match shifts.</w:t>
      </w:r>
    </w:p>
    <w:p w14:paraId="527B7EC7" w14:textId="77777777" w:rsidR="001E32EC" w:rsidRDefault="001E32EC"/>
    <w:p w14:paraId="66BB6DA2" w14:textId="77777777" w:rsidR="001E32EC" w:rsidRDefault="001E32EC">
      <w:r>
        <w:t>So in TMS there is an interaction between the characteristic conversational mode of each pairing of expert and commentator</w:t>
      </w:r>
      <w:proofErr w:type="gramStart"/>
      <w:r>
        <w:t>;</w:t>
      </w:r>
      <w:proofErr w:type="gramEnd"/>
      <w:r>
        <w:t xml:space="preserve"> and the state of the match.   When the intensity is high, the commentary box becomes hushed, expectant, with a sharp concentration of each </w:t>
      </w:r>
      <w:r>
        <w:lastRenderedPageBreak/>
        <w:t xml:space="preserve">ball, each change of field, augmented by a judicious analysis of its significance.  This is gripping radio, but standard stuff in the sporting context.  TMS, however, I would argue, comes into its own as a talk radio form, when the play is dull, or even suspended for rain.  This is when the banter, the anecdotes, and the reminiscences begin to flow.  Yet, the golden </w:t>
      </w:r>
      <w:proofErr w:type="gramStart"/>
      <w:r>
        <w:t>rule – describe</w:t>
      </w:r>
      <w:proofErr w:type="gramEnd"/>
      <w:r>
        <w:t xml:space="preserve"> every ball – is never, ever, neglected.  Cricket fans will absolutely understand, for this mirrors their own modes of spectatorship exactly.  When things are intense, the conversation is pared down, as the gaze at each ball becomes central.  When things are less gripping, we chat, we joke, </w:t>
      </w:r>
      <w:proofErr w:type="gramStart"/>
      <w:r>
        <w:t>we</w:t>
      </w:r>
      <w:proofErr w:type="gramEnd"/>
      <w:r>
        <w:t xml:space="preserve"> tell stories.  Yet, like the TMS team, we never forget that the main thing is still to register each ball as a step in the unfolding narrative.</w:t>
      </w:r>
    </w:p>
    <w:p w14:paraId="3F69DBC9" w14:textId="77777777" w:rsidR="001E32EC" w:rsidRDefault="001E32EC"/>
    <w:p w14:paraId="5B217221" w14:textId="77777777" w:rsidR="001E32EC" w:rsidRDefault="001E32EC">
      <w:r>
        <w:t>In these periods</w:t>
      </w:r>
      <w:r w:rsidR="00DB3C34">
        <w:t xml:space="preserve"> of hiatus</w:t>
      </w:r>
      <w:r>
        <w:t xml:space="preserve">, </w:t>
      </w:r>
      <w:r w:rsidR="00DB3C34">
        <w:t>TMS’s own soap operas become more prominent.  The running jokes, the themes perennially pursued between particular combinations of commentators and experts, assume centre stage.  Jonathan Agnew’s teasing (bizarrely, almost homo-erotic at times) relation with the crusty but sharp Geoffrey Boycott, have a different edge than Phil Tufnell (</w:t>
      </w:r>
      <w:proofErr w:type="spellStart"/>
      <w:r w:rsidR="00DB3C34">
        <w:t>blokish</w:t>
      </w:r>
      <w:proofErr w:type="spellEnd"/>
      <w:r w:rsidR="00DB3C34">
        <w:t xml:space="preserve"> but curious) encountering Simon Mann.   The choice of the team is an important element in all of this of course.  Crucially there has to be a balance between gravitas and frivolity.  This was at its most striking in the long era in which the perky public school silliness of Brian Johnston worked in tandem with the </w:t>
      </w:r>
      <w:proofErr w:type="spellStart"/>
      <w:r w:rsidR="00DB3C34">
        <w:t>weightly</w:t>
      </w:r>
      <w:proofErr w:type="spellEnd"/>
      <w:r w:rsidR="00DB3C34">
        <w:t xml:space="preserve"> thoughtfulness of John </w:t>
      </w:r>
      <w:proofErr w:type="spellStart"/>
      <w:r w:rsidR="00DB3C34">
        <w:t>Arlott</w:t>
      </w:r>
      <w:proofErr w:type="spellEnd"/>
      <w:r w:rsidR="00DB3C34">
        <w:t xml:space="preserve"> and this teaming established a gold standard for TMS to aim for.</w:t>
      </w:r>
    </w:p>
    <w:p w14:paraId="2D243A1A" w14:textId="77777777" w:rsidR="003D014D" w:rsidRDefault="003D014D"/>
    <w:p w14:paraId="61D5B050" w14:textId="2C344FB9" w:rsidR="003D014D" w:rsidRDefault="003D014D">
      <w:r>
        <w:t>It is archaic – of course it is.   Despite the broader range of accents and backgrounds, there is still the unmistakeable register of grammar and public school middle class masculinity as the dominant voice.   The guest contributor from the colonial opposition (whether Australian, West Indian, or Indian) is still subject to mild gentle patr</w:t>
      </w:r>
      <w:r w:rsidR="003F2F71">
        <w:t>onisation, almost as if the era</w:t>
      </w:r>
      <w:r>
        <w:t xml:space="preserve"> of </w:t>
      </w:r>
      <w:proofErr w:type="spellStart"/>
      <w:r>
        <w:t>Huree</w:t>
      </w:r>
      <w:proofErr w:type="spellEnd"/>
      <w:r>
        <w:t xml:space="preserve"> </w:t>
      </w:r>
      <w:proofErr w:type="spellStart"/>
      <w:r>
        <w:t>Jamset</w:t>
      </w:r>
      <w:proofErr w:type="spellEnd"/>
      <w:r>
        <w:t xml:space="preserve"> Ram Singh from the Billy Bunter books was still here.  When the innovation, inspired part</w:t>
      </w:r>
      <w:r w:rsidR="003F2F71">
        <w:t xml:space="preserve">ly by the considerable success </w:t>
      </w:r>
      <w:r>
        <w:t>of English women’s cricket, of having femal</w:t>
      </w:r>
      <w:r w:rsidR="009225DD">
        <w:t>e</w:t>
      </w:r>
      <w:r w:rsidR="003F2F71">
        <w:t xml:space="preserve"> contributors wa</w:t>
      </w:r>
      <w:r>
        <w:t xml:space="preserve">s recently introduced, one could detect the awkwardness with which the men wrestled with the appearance of a </w:t>
      </w:r>
      <w:r w:rsidRPr="003D014D">
        <w:rPr>
          <w:i/>
        </w:rPr>
        <w:t>girl</w:t>
      </w:r>
      <w:r>
        <w:t xml:space="preserve"> in the commentary box.</w:t>
      </w:r>
    </w:p>
    <w:p w14:paraId="5DD9E818" w14:textId="77777777" w:rsidR="003D014D" w:rsidRDefault="003D014D"/>
    <w:p w14:paraId="0BA9C44D" w14:textId="6DE33FE6" w:rsidR="003D014D" w:rsidRDefault="003D014D">
      <w:r>
        <w:t xml:space="preserve">Despite all this, I </w:t>
      </w:r>
      <w:r w:rsidR="009225DD">
        <w:t xml:space="preserve">have to confess, that, like so many others, I </w:t>
      </w:r>
      <w:r>
        <w:t xml:space="preserve">find it a joy.   </w:t>
      </w:r>
      <w:bookmarkStart w:id="3" w:name="OLE_LINK1"/>
      <w:bookmarkStart w:id="4" w:name="OLE_LINK2"/>
      <w:r>
        <w:t>It is interesting that it has taken a couple of hundred miles of cultural distance to prompt me to write about TMS –</w:t>
      </w:r>
      <w:r w:rsidR="009225DD">
        <w:t xml:space="preserve"> I am in Paris, it is August</w:t>
      </w:r>
      <w:r>
        <w:t xml:space="preserve">, I have a cold, and suddenly realised I could happily while away a hot afternoon by </w:t>
      </w:r>
      <w:r w:rsidR="009225DD">
        <w:t>listening to TMS.</w:t>
      </w:r>
      <w:r w:rsidR="003F2F71">
        <w:t xml:space="preserve">   Bliss.</w:t>
      </w:r>
    </w:p>
    <w:bookmarkEnd w:id="3"/>
    <w:bookmarkEnd w:id="4"/>
    <w:p w14:paraId="0ADC80D0" w14:textId="77777777" w:rsidR="001E32EC" w:rsidRDefault="001E32EC"/>
    <w:p w14:paraId="48465FF0" w14:textId="77777777" w:rsidR="001E32EC" w:rsidRDefault="001E32EC"/>
    <w:sectPr w:rsidR="001E32EC">
      <w:pgSz w:w="12240" w:h="15840"/>
      <w:pgMar w:top="1440" w:right="1800" w:bottom="1440" w:left="1800"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E63"/>
    <w:rsid w:val="001E32EC"/>
    <w:rsid w:val="003D014D"/>
    <w:rsid w:val="003F2F71"/>
    <w:rsid w:val="006A1355"/>
    <w:rsid w:val="009225DD"/>
    <w:rsid w:val="00C8100A"/>
    <w:rsid w:val="00CC26FF"/>
    <w:rsid w:val="00CF4E63"/>
    <w:rsid w:val="00DB3C34"/>
    <w:rsid w:val="00E30515"/>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4F028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893</Words>
  <Characters>5093</Characters>
  <Application>Microsoft Macintosh Word</Application>
  <DocSecurity>0</DocSecurity>
  <Lines>42</Lines>
  <Paragraphs>11</Paragraphs>
  <ScaleCrop>false</ScaleCrop>
  <Company/>
  <LinksUpToDate>false</LinksUpToDate>
  <CharactersWithSpaces>5975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l</dc:creator>
  <cp:keywords/>
  <dc:description/>
  <cp:lastModifiedBy>u l</cp:lastModifiedBy>
  <cp:revision>5</cp:revision>
  <cp:lastPrinted>2017-08-27T18:05:00Z</cp:lastPrinted>
  <dcterms:created xsi:type="dcterms:W3CDTF">2017-08-27T17:22:00Z</dcterms:created>
  <dcterms:modified xsi:type="dcterms:W3CDTF">2017-08-28T16:17:00Z</dcterms:modified>
</cp:coreProperties>
</file>